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04A" w:rsidRDefault="002A704A" w:rsidP="002A704A">
      <w:pPr>
        <w:rPr>
          <w:rFonts w:ascii="Times New Roman" w:hAnsi="Times New Roman" w:cs="Times New Roman"/>
          <w:sz w:val="28"/>
          <w:szCs w:val="28"/>
        </w:rPr>
      </w:pPr>
    </w:p>
    <w:p w:rsidR="002A704A" w:rsidRDefault="002A704A" w:rsidP="002A704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775C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2373C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bookmarkStart w:id="0" w:name="_GoBack"/>
      <w:bookmarkEnd w:id="0"/>
      <w:r w:rsidRPr="007E775C">
        <w:rPr>
          <w:rFonts w:ascii="Times New Roman" w:hAnsi="Times New Roman" w:cs="Times New Roman"/>
          <w:b/>
          <w:sz w:val="28"/>
          <w:szCs w:val="28"/>
        </w:rPr>
        <w:t>3</w:t>
      </w:r>
    </w:p>
    <w:p w:rsidR="002A704A" w:rsidRPr="007E775C" w:rsidRDefault="002A704A" w:rsidP="002A7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автомобильных газовых наполнительных компрессорных станций на территории Республики Татарстан</w:t>
      </w:r>
    </w:p>
    <w:p w:rsidR="002A704A" w:rsidRPr="00FB5648" w:rsidRDefault="002A704A" w:rsidP="002A704A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9728" w:type="dxa"/>
        <w:tblCellSpacing w:w="7" w:type="dxa"/>
        <w:shd w:val="clear" w:color="auto" w:fill="DDDDDD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96"/>
        <w:gridCol w:w="7632"/>
      </w:tblGrid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auto"/>
            <w:hideMark/>
          </w:tcPr>
          <w:p w:rsidR="002A704A" w:rsidRPr="002A704A" w:rsidRDefault="002A704A" w:rsidP="00C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Название</w:t>
            </w:r>
          </w:p>
        </w:tc>
        <w:tc>
          <w:tcPr>
            <w:tcW w:w="7611" w:type="dxa"/>
            <w:shd w:val="clear" w:color="auto" w:fill="auto"/>
            <w:hideMark/>
          </w:tcPr>
          <w:p w:rsidR="002A704A" w:rsidRPr="002A704A" w:rsidRDefault="002A704A" w:rsidP="00C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</w:p>
        </w:tc>
      </w:tr>
      <w:tr w:rsidR="002A704A" w:rsidRPr="00FC04C9" w:rsidTr="002A704A">
        <w:trPr>
          <w:trHeight w:val="273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5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Трасс</w:t>
            </w:r>
            <w:proofErr w:type="gram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а-</w:t>
            </w:r>
            <w:proofErr w:type="gram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М7, 968-й км.</w:t>
            </w:r>
          </w:p>
        </w:tc>
      </w:tr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6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г. Бугульма, ул. Ленина, 160.</w:t>
            </w:r>
          </w:p>
        </w:tc>
      </w:tr>
      <w:tr w:rsidR="002A704A" w:rsidRPr="00FC04C9" w:rsidTr="002A704A">
        <w:trPr>
          <w:trHeight w:val="273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7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Газпром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г. Буинск, Р241, 110-й км.</w:t>
            </w:r>
          </w:p>
        </w:tc>
      </w:tr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8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г. Казань, </w:t>
            </w:r>
            <w:proofErr w:type="spell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Мамадышский</w:t>
            </w:r>
            <w:proofErr w:type="spell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тракт.</w:t>
            </w:r>
          </w:p>
        </w:tc>
      </w:tr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9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г. Казань, Оренбургский тракт.</w:t>
            </w:r>
          </w:p>
        </w:tc>
      </w:tr>
      <w:tr w:rsidR="002A704A" w:rsidRPr="00FC04C9" w:rsidTr="002A704A">
        <w:trPr>
          <w:trHeight w:val="273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0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г. Казань, ул. Химиков, 37.</w:t>
            </w:r>
          </w:p>
        </w:tc>
      </w:tr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1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г. Набережные Челны, ул. </w:t>
            </w:r>
            <w:proofErr w:type="gram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Машиностроительная</w:t>
            </w:r>
            <w:proofErr w:type="gram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</w:t>
            </w:r>
          </w:p>
        </w:tc>
      </w:tr>
      <w:tr w:rsidR="002A704A" w:rsidRPr="00FC04C9" w:rsidTr="002A704A">
        <w:trPr>
          <w:trHeight w:val="273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2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г. Набережные Челны, </w:t>
            </w:r>
            <w:proofErr w:type="spell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Сармановский</w:t>
            </w:r>
            <w:proofErr w:type="spell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тракт.</w:t>
            </w:r>
          </w:p>
        </w:tc>
      </w:tr>
      <w:tr w:rsidR="002A704A" w:rsidRPr="00FC04C9" w:rsidTr="002A704A">
        <w:trPr>
          <w:trHeight w:val="28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3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г. Нижнекамск, </w:t>
            </w:r>
            <w:proofErr w:type="spell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Соболековский</w:t>
            </w:r>
            <w:proofErr w:type="spell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тракт.</w:t>
            </w:r>
          </w:p>
        </w:tc>
      </w:tr>
      <w:tr w:rsidR="002A704A" w:rsidRPr="00FC04C9" w:rsidTr="002A704A">
        <w:trPr>
          <w:trHeight w:val="273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4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proofErr w:type="spellStart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р.п</w:t>
            </w:r>
            <w:proofErr w:type="spellEnd"/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 Нижняя Мактама, Р239.</w:t>
            </w:r>
          </w:p>
        </w:tc>
      </w:tr>
      <w:tr w:rsidR="002A704A" w:rsidRPr="00FC04C9" w:rsidTr="002A704A">
        <w:trPr>
          <w:trHeight w:val="808"/>
          <w:tblCellSpacing w:w="7" w:type="dxa"/>
        </w:trPr>
        <w:tc>
          <w:tcPr>
            <w:tcW w:w="2075" w:type="dxa"/>
            <w:shd w:val="clear" w:color="auto" w:fill="FFFFFF"/>
            <w:hideMark/>
          </w:tcPr>
          <w:p w:rsidR="002A704A" w:rsidRPr="002A704A" w:rsidRDefault="002373CC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hyperlink r:id="rId15" w:history="1">
              <w:r w:rsidR="002A704A" w:rsidRPr="002A704A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АГНКС</w:t>
              </w:r>
            </w:hyperlink>
          </w:p>
        </w:tc>
        <w:tc>
          <w:tcPr>
            <w:tcW w:w="7611" w:type="dxa"/>
            <w:shd w:val="clear" w:color="auto" w:fill="FFFFFF"/>
            <w:hideMark/>
          </w:tcPr>
          <w:p w:rsidR="002A704A" w:rsidRPr="002A704A" w:rsidRDefault="002A704A" w:rsidP="00CC3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2A704A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с. Шемордан</w:t>
            </w:r>
          </w:p>
        </w:tc>
      </w:tr>
    </w:tbl>
    <w:p w:rsidR="001F159E" w:rsidRDefault="001F159E"/>
    <w:sectPr w:rsidR="001F1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B9"/>
    <w:rsid w:val="001F159E"/>
    <w:rsid w:val="002373CC"/>
    <w:rsid w:val="002A704A"/>
    <w:rsid w:val="0057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nzin-price.ru/zapravka.php?azk_id=4905&amp;sc=bd97068bb512dc1e8f2b7e2f093d8873" TargetMode="External"/><Relationship Id="rId13" Type="http://schemas.openxmlformats.org/officeDocument/2006/relationships/hyperlink" Target="http://www.benzin-price.ru/zapravka.php?azk_id=21710&amp;sc=89a899d62fd23840fcfb915ee82400d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enzin-price.ru/zapravka.php?azk_id=21703&amp;sc=e9b3239222469d89ae5d0cfc6073ed57" TargetMode="External"/><Relationship Id="rId12" Type="http://schemas.openxmlformats.org/officeDocument/2006/relationships/hyperlink" Target="http://www.benzin-price.ru/zapravka.php?azk_id=4930&amp;sc=721ea77ebad6f25d0b8d8cac27c5f9ea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benzin-price.ru/zapravka.php?azk_id=15139&amp;sc=4b4615e5d5024c7d37ec060a02b266c3" TargetMode="External"/><Relationship Id="rId11" Type="http://schemas.openxmlformats.org/officeDocument/2006/relationships/hyperlink" Target="http://www.benzin-price.ru/zapravka.php?azk_id=21711&amp;sc=e03693d34c7118f307c8cf06c19c831f" TargetMode="External"/><Relationship Id="rId5" Type="http://schemas.openxmlformats.org/officeDocument/2006/relationships/hyperlink" Target="http://www.benzin-price.ru/zapravka.php?azk_id=17552&amp;sc=71838b9b59899d4ee7994a58b4ea1817" TargetMode="External"/><Relationship Id="rId15" Type="http://schemas.openxmlformats.org/officeDocument/2006/relationships/hyperlink" Target="http://www.benzin-price.ru/zapravka.php?azk_id=22548&amp;sc=9d62763463699d5fd096176b51e2c998" TargetMode="External"/><Relationship Id="rId10" Type="http://schemas.openxmlformats.org/officeDocument/2006/relationships/hyperlink" Target="http://www.benzin-price.ru/zapravka.php?azk_id=22546&amp;sc=c94d5a74f0cfaa81b008396a266ed7a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nzin-price.ru/zapravka.php?azk_id=4832&amp;sc=e2e3249cf12bd7352f005a12e246145b" TargetMode="External"/><Relationship Id="rId14" Type="http://schemas.openxmlformats.org/officeDocument/2006/relationships/hyperlink" Target="http://www.benzin-price.ru/zapravka.php?azk_id=20892&amp;sc=9a07a9c2b08f00ba90d655e62642d0c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Гатауллина</dc:creator>
  <cp:keywords/>
  <dc:description/>
  <cp:lastModifiedBy>Гатауллина</cp:lastModifiedBy>
  <cp:revision>3</cp:revision>
  <dcterms:created xsi:type="dcterms:W3CDTF">2016-03-15T07:32:00Z</dcterms:created>
  <dcterms:modified xsi:type="dcterms:W3CDTF">2016-03-15T07:37:00Z</dcterms:modified>
</cp:coreProperties>
</file>